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5E2" w:rsidRDefault="00E015E2" w:rsidP="00E015E2">
      <w:pPr>
        <w:framePr w:hSpace="180" w:wrap="auto" w:vAnchor="text" w:hAnchor="page" w:x="541" w:y="-719"/>
      </w:pPr>
      <w:r>
        <w:rPr>
          <w:noProof/>
          <w:sz w:val="20"/>
        </w:rPr>
        <w:drawing>
          <wp:inline distT="0" distB="0" distL="0" distR="0">
            <wp:extent cx="685800" cy="4857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85800" cy="485775"/>
                    </a:xfrm>
                    <a:prstGeom prst="rect">
                      <a:avLst/>
                    </a:prstGeom>
                    <a:noFill/>
                    <a:ln w="9525">
                      <a:noFill/>
                      <a:miter lim="800000"/>
                      <a:headEnd/>
                      <a:tailEnd/>
                    </a:ln>
                  </pic:spPr>
                </pic:pic>
              </a:graphicData>
            </a:graphic>
          </wp:inline>
        </w:drawing>
      </w:r>
    </w:p>
    <w:p w:rsidR="00E015E2" w:rsidRDefault="00E015E2" w:rsidP="00E015E2">
      <w:pPr>
        <w:ind w:right="-1260"/>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tbl>
      <w:tblPr>
        <w:tblW w:w="9090" w:type="dxa"/>
        <w:tblLayout w:type="fixed"/>
        <w:tblLook w:val="0000"/>
      </w:tblPr>
      <w:tblGrid>
        <w:gridCol w:w="1812"/>
        <w:gridCol w:w="453"/>
        <w:gridCol w:w="1632"/>
        <w:gridCol w:w="1611"/>
        <w:gridCol w:w="3582"/>
      </w:tblGrid>
      <w:tr w:rsidR="00E015E2" w:rsidTr="00BA1036">
        <w:tc>
          <w:tcPr>
            <w:tcW w:w="1812" w:type="dxa"/>
            <w:tcBorders>
              <w:top w:val="nil"/>
              <w:left w:val="nil"/>
              <w:bottom w:val="nil"/>
              <w:right w:val="nil"/>
            </w:tcBorders>
          </w:tcPr>
          <w:p w:rsidR="00E015E2" w:rsidRDefault="00E015E2" w:rsidP="00BA1036">
            <w:pPr>
              <w:pStyle w:val="ReturnAddress"/>
              <w:framePr w:w="8784" w:h="1008" w:hRule="exact" w:hSpace="187" w:wrap="notBeside" w:x="1914" w:y="541"/>
              <w:rPr>
                <w:rFonts w:ascii="Arial Rounded MT Bold" w:hAnsi="Arial Rounded MT Bold"/>
                <w:b/>
                <w:sz w:val="18"/>
              </w:rPr>
            </w:pPr>
          </w:p>
        </w:tc>
        <w:tc>
          <w:tcPr>
            <w:tcW w:w="453" w:type="dxa"/>
            <w:tcBorders>
              <w:top w:val="nil"/>
              <w:left w:val="nil"/>
              <w:bottom w:val="nil"/>
              <w:right w:val="nil"/>
            </w:tcBorders>
          </w:tcPr>
          <w:p w:rsidR="00E015E2" w:rsidRDefault="00E015E2" w:rsidP="00BA1036">
            <w:pPr>
              <w:pStyle w:val="ReturnAddress"/>
              <w:framePr w:w="8784" w:h="1008" w:hRule="exact" w:hSpace="187" w:wrap="notBeside" w:x="1914" w:y="541"/>
              <w:rPr>
                <w:rFonts w:ascii="Arial Rounded MT Bold" w:hAnsi="Arial Rounded MT Bold"/>
                <w:b/>
                <w:sz w:val="18"/>
              </w:rPr>
            </w:pPr>
          </w:p>
        </w:tc>
        <w:tc>
          <w:tcPr>
            <w:tcW w:w="1632" w:type="dxa"/>
            <w:tcBorders>
              <w:top w:val="nil"/>
              <w:left w:val="nil"/>
              <w:bottom w:val="nil"/>
              <w:right w:val="nil"/>
            </w:tcBorders>
          </w:tcPr>
          <w:p w:rsidR="00E015E2" w:rsidRDefault="00E015E2" w:rsidP="00BA1036">
            <w:pPr>
              <w:pStyle w:val="ReturnAddress"/>
              <w:framePr w:w="8784" w:h="1008" w:hRule="exact" w:hSpace="187" w:wrap="notBeside" w:x="1914" w:y="541"/>
              <w:rPr>
                <w:rFonts w:ascii="Arial Rounded MT Bold" w:hAnsi="Arial Rounded MT Bold"/>
                <w:b/>
                <w:sz w:val="18"/>
              </w:rPr>
            </w:pPr>
          </w:p>
        </w:tc>
        <w:tc>
          <w:tcPr>
            <w:tcW w:w="1611" w:type="dxa"/>
            <w:tcBorders>
              <w:top w:val="nil"/>
              <w:left w:val="nil"/>
              <w:bottom w:val="nil"/>
              <w:right w:val="nil"/>
            </w:tcBorders>
          </w:tcPr>
          <w:p w:rsidR="00E015E2" w:rsidRDefault="00E015E2" w:rsidP="00BA1036">
            <w:pPr>
              <w:pStyle w:val="ReturnAddress"/>
              <w:framePr w:w="8784" w:h="1008" w:hRule="exact" w:hSpace="187" w:wrap="notBeside" w:x="1914" w:y="541"/>
              <w:rPr>
                <w:rFonts w:ascii="Arial Rounded MT Bold" w:hAnsi="Arial Rounded MT Bold"/>
                <w:b/>
                <w:sz w:val="18"/>
              </w:rPr>
            </w:pPr>
          </w:p>
        </w:tc>
        <w:tc>
          <w:tcPr>
            <w:tcW w:w="3582" w:type="dxa"/>
            <w:tcBorders>
              <w:top w:val="nil"/>
              <w:left w:val="nil"/>
              <w:bottom w:val="nil"/>
              <w:right w:val="nil"/>
            </w:tcBorders>
          </w:tcPr>
          <w:p w:rsidR="00E015E2" w:rsidRDefault="00E015E2" w:rsidP="00BA1036">
            <w:pPr>
              <w:pStyle w:val="ReturnAddress"/>
              <w:framePr w:w="8784" w:h="1008" w:hRule="exact" w:hSpace="187" w:wrap="notBeside" w:x="1914" w:y="541"/>
              <w:rPr>
                <w:rFonts w:ascii="Arial Rounded MT Bold" w:hAnsi="Arial Rounded MT Bold"/>
                <w:b/>
                <w:sz w:val="18"/>
              </w:rPr>
            </w:pPr>
          </w:p>
        </w:tc>
      </w:tr>
      <w:tr w:rsidR="00E015E2" w:rsidTr="00BA1036">
        <w:trPr>
          <w:trHeight w:val="1218"/>
        </w:trPr>
        <w:tc>
          <w:tcPr>
            <w:tcW w:w="1812" w:type="dxa"/>
            <w:tcBorders>
              <w:top w:val="nil"/>
              <w:left w:val="nil"/>
              <w:bottom w:val="nil"/>
              <w:right w:val="nil"/>
            </w:tcBorders>
          </w:tcPr>
          <w:p w:rsidR="00E015E2" w:rsidRDefault="00E015E2" w:rsidP="00BA1036">
            <w:pPr>
              <w:pStyle w:val="ReturnAddress"/>
              <w:framePr w:w="8784" w:h="1008" w:hRule="exact" w:hSpace="187" w:wrap="notBeside" w:x="1914" w:y="541"/>
              <w:rPr>
                <w:rFonts w:ascii="Arial Rounded MT Bold" w:hAnsi="Arial Rounded MT Bold"/>
                <w:sz w:val="20"/>
              </w:rPr>
            </w:pPr>
            <w:r>
              <w:rPr>
                <w:rFonts w:ascii="Arial Rounded MT Bold" w:hAnsi="Arial Rounded MT Bold"/>
                <w:sz w:val="20"/>
              </w:rPr>
              <w:t xml:space="preserve">United States Department of Agriculture </w:t>
            </w:r>
          </w:p>
        </w:tc>
        <w:tc>
          <w:tcPr>
            <w:tcW w:w="453" w:type="dxa"/>
            <w:tcBorders>
              <w:top w:val="nil"/>
              <w:left w:val="nil"/>
              <w:bottom w:val="nil"/>
              <w:right w:val="nil"/>
            </w:tcBorders>
          </w:tcPr>
          <w:p w:rsidR="00E015E2" w:rsidRDefault="00E015E2" w:rsidP="00BA1036">
            <w:pPr>
              <w:pStyle w:val="ReturnAddress"/>
              <w:framePr w:w="8784" w:h="1008" w:hRule="exact" w:hSpace="187" w:wrap="notBeside" w:x="1914" w:y="541"/>
              <w:rPr>
                <w:rFonts w:ascii="Arial Rounded MT Bold" w:hAnsi="Arial Rounded MT Bold"/>
                <w:sz w:val="18"/>
              </w:rPr>
            </w:pPr>
          </w:p>
        </w:tc>
        <w:tc>
          <w:tcPr>
            <w:tcW w:w="1632" w:type="dxa"/>
            <w:tcBorders>
              <w:top w:val="nil"/>
              <w:left w:val="nil"/>
              <w:bottom w:val="nil"/>
              <w:right w:val="nil"/>
            </w:tcBorders>
          </w:tcPr>
          <w:p w:rsidR="00E015E2" w:rsidRDefault="00E015E2" w:rsidP="00BA1036">
            <w:pPr>
              <w:pStyle w:val="ReturnAddress"/>
              <w:framePr w:w="8784" w:h="1008" w:hRule="exact" w:hSpace="187" w:wrap="notBeside" w:x="1914" w:y="541"/>
              <w:rPr>
                <w:rFonts w:ascii="Arial Rounded MT Bold" w:hAnsi="Arial Rounded MT Bold"/>
                <w:sz w:val="20"/>
              </w:rPr>
            </w:pPr>
            <w:r>
              <w:rPr>
                <w:rFonts w:ascii="Arial Rounded MT Bold" w:hAnsi="Arial Rounded MT Bold"/>
                <w:sz w:val="20"/>
              </w:rPr>
              <w:t xml:space="preserve">   Food and</w:t>
            </w:r>
          </w:p>
          <w:p w:rsidR="00E015E2" w:rsidRDefault="00E015E2" w:rsidP="00BA1036">
            <w:pPr>
              <w:pStyle w:val="ReturnAddress"/>
              <w:framePr w:w="8784" w:h="1008" w:hRule="exact" w:hSpace="187" w:wrap="notBeside" w:x="1914" w:y="541"/>
              <w:rPr>
                <w:rFonts w:ascii="Arial Rounded MT Bold" w:hAnsi="Arial Rounded MT Bold"/>
                <w:sz w:val="20"/>
              </w:rPr>
            </w:pPr>
            <w:r>
              <w:rPr>
                <w:rFonts w:ascii="Arial Rounded MT Bold" w:hAnsi="Arial Rounded MT Bold"/>
                <w:sz w:val="20"/>
              </w:rPr>
              <w:t xml:space="preserve">   Nutrition </w:t>
            </w:r>
          </w:p>
          <w:p w:rsidR="00E015E2" w:rsidRDefault="00E015E2" w:rsidP="00BA1036">
            <w:pPr>
              <w:pStyle w:val="ReturnAddress"/>
              <w:framePr w:w="8784" w:h="1008" w:hRule="exact" w:hSpace="187" w:wrap="notBeside" w:x="1914" w:y="541"/>
              <w:rPr>
                <w:rFonts w:ascii="Arial Rounded MT Bold" w:hAnsi="Arial Rounded MT Bold"/>
                <w:sz w:val="20"/>
              </w:rPr>
            </w:pPr>
            <w:r>
              <w:rPr>
                <w:rFonts w:ascii="Arial Rounded MT Bold" w:hAnsi="Arial Rounded MT Bold"/>
                <w:sz w:val="20"/>
              </w:rPr>
              <w:t xml:space="preserve">   Service</w:t>
            </w:r>
          </w:p>
        </w:tc>
        <w:tc>
          <w:tcPr>
            <w:tcW w:w="1611" w:type="dxa"/>
            <w:tcBorders>
              <w:top w:val="nil"/>
              <w:left w:val="nil"/>
              <w:bottom w:val="nil"/>
              <w:right w:val="nil"/>
            </w:tcBorders>
          </w:tcPr>
          <w:p w:rsidR="00E015E2" w:rsidRDefault="00E015E2" w:rsidP="00BA1036">
            <w:pPr>
              <w:pStyle w:val="ReturnAddress"/>
              <w:framePr w:w="8784" w:h="1008" w:hRule="exact" w:hSpace="187" w:wrap="notBeside" w:x="1914" w:y="541"/>
              <w:rPr>
                <w:rFonts w:ascii="Arial Rounded MT Bold" w:hAnsi="Arial Rounded MT Bold"/>
                <w:sz w:val="20"/>
              </w:rPr>
            </w:pPr>
            <w:r>
              <w:rPr>
                <w:rFonts w:ascii="Arial Rounded MT Bold" w:hAnsi="Arial Rounded MT Bold"/>
                <w:sz w:val="20"/>
              </w:rPr>
              <w:t xml:space="preserve">      Mountain</w:t>
            </w:r>
          </w:p>
          <w:p w:rsidR="00E015E2" w:rsidRDefault="00E015E2" w:rsidP="00BA1036">
            <w:pPr>
              <w:pStyle w:val="ReturnAddress"/>
              <w:framePr w:w="8784" w:h="1008" w:hRule="exact" w:hSpace="187" w:wrap="notBeside" w:x="1914" w:y="541"/>
              <w:rPr>
                <w:rFonts w:ascii="Arial Rounded MT Bold" w:hAnsi="Arial Rounded MT Bold"/>
                <w:sz w:val="20"/>
              </w:rPr>
            </w:pPr>
            <w:r>
              <w:rPr>
                <w:rFonts w:ascii="Arial Rounded MT Bold" w:hAnsi="Arial Rounded MT Bold"/>
                <w:sz w:val="20"/>
              </w:rPr>
              <w:t xml:space="preserve">      Plains</w:t>
            </w:r>
          </w:p>
          <w:p w:rsidR="00E015E2" w:rsidRDefault="00E015E2" w:rsidP="00BA1036">
            <w:pPr>
              <w:pStyle w:val="ReturnAddress"/>
              <w:framePr w:w="8784" w:h="1008" w:hRule="exact" w:hSpace="187" w:wrap="notBeside" w:x="1914" w:y="541"/>
              <w:rPr>
                <w:rFonts w:ascii="Arial Rounded MT Bold" w:hAnsi="Arial Rounded MT Bold"/>
                <w:sz w:val="20"/>
              </w:rPr>
            </w:pPr>
            <w:r>
              <w:rPr>
                <w:rFonts w:ascii="Arial Rounded MT Bold" w:hAnsi="Arial Rounded MT Bold"/>
                <w:sz w:val="20"/>
              </w:rPr>
              <w:t xml:space="preserve">      Region</w:t>
            </w:r>
          </w:p>
        </w:tc>
        <w:tc>
          <w:tcPr>
            <w:tcW w:w="3582" w:type="dxa"/>
            <w:tcBorders>
              <w:top w:val="nil"/>
              <w:left w:val="nil"/>
              <w:bottom w:val="nil"/>
              <w:right w:val="nil"/>
            </w:tcBorders>
          </w:tcPr>
          <w:p w:rsidR="00E015E2" w:rsidRDefault="00E015E2" w:rsidP="00BA1036">
            <w:pPr>
              <w:pStyle w:val="ReturnAddress"/>
              <w:framePr w:w="8784" w:h="1008" w:hRule="exact" w:hSpace="187" w:wrap="notBeside" w:x="1914" w:y="541"/>
              <w:rPr>
                <w:rFonts w:ascii="Arial Rounded MT Bold" w:hAnsi="Arial Rounded MT Bold"/>
                <w:sz w:val="20"/>
              </w:rPr>
            </w:pPr>
            <w:r>
              <w:rPr>
                <w:rFonts w:ascii="Arial Rounded MT Bold" w:hAnsi="Arial Rounded MT Bold"/>
                <w:sz w:val="20"/>
              </w:rPr>
              <w:t xml:space="preserve">     </w:t>
            </w:r>
            <w:smartTag w:uri="urn:schemas-microsoft-com:office:smarttags" w:element="Street">
              <w:smartTag w:uri="urn:schemas-microsoft-com:office:smarttags" w:element="address">
                <w:r>
                  <w:rPr>
                    <w:rFonts w:ascii="Arial Rounded MT Bold" w:hAnsi="Arial Rounded MT Bold"/>
                    <w:sz w:val="20"/>
                  </w:rPr>
                  <w:t>1244 Speer Boulevard, Suite 903</w:t>
                </w:r>
              </w:smartTag>
            </w:smartTag>
          </w:p>
          <w:p w:rsidR="00E015E2" w:rsidRDefault="00E015E2" w:rsidP="00BA1036">
            <w:pPr>
              <w:pStyle w:val="ReturnAddress"/>
              <w:framePr w:w="8784" w:h="1008" w:hRule="exact" w:hSpace="187" w:wrap="notBeside" w:x="1914" w:y="541"/>
              <w:rPr>
                <w:rFonts w:ascii="Arial Rounded MT Bold" w:hAnsi="Arial Rounded MT Bold"/>
                <w:sz w:val="20"/>
              </w:rPr>
            </w:pPr>
            <w:r>
              <w:rPr>
                <w:rFonts w:ascii="Arial Rounded MT Bold" w:hAnsi="Arial Rounded MT Bold"/>
                <w:sz w:val="20"/>
              </w:rPr>
              <w:t xml:space="preserve">      </w:t>
            </w:r>
            <w:smartTag w:uri="urn:schemas-microsoft-com:office:smarttags" w:element="place">
              <w:smartTag w:uri="urn:schemas-microsoft-com:office:smarttags" w:element="City">
                <w:r>
                  <w:rPr>
                    <w:rFonts w:ascii="Arial Rounded MT Bold" w:hAnsi="Arial Rounded MT Bold"/>
                    <w:sz w:val="20"/>
                  </w:rPr>
                  <w:t>Denver</w:t>
                </w:r>
              </w:smartTag>
              <w:r>
                <w:rPr>
                  <w:rFonts w:ascii="Arial Rounded MT Bold" w:hAnsi="Arial Rounded MT Bold"/>
                  <w:sz w:val="20"/>
                </w:rPr>
                <w:t xml:space="preserve">, </w:t>
              </w:r>
              <w:smartTag w:uri="urn:schemas-microsoft-com:office:smarttags" w:element="State">
                <w:r>
                  <w:rPr>
                    <w:rFonts w:ascii="Arial Rounded MT Bold" w:hAnsi="Arial Rounded MT Bold"/>
                    <w:sz w:val="20"/>
                  </w:rPr>
                  <w:t>Colorado</w:t>
                </w:r>
              </w:smartTag>
              <w:r>
                <w:rPr>
                  <w:rFonts w:ascii="Arial Rounded MT Bold" w:hAnsi="Arial Rounded MT Bold"/>
                  <w:sz w:val="20"/>
                </w:rPr>
                <w:t xml:space="preserve"> </w:t>
              </w:r>
              <w:smartTag w:uri="urn:schemas-microsoft-com:office:smarttags" w:element="PostalCode">
                <w:r>
                  <w:rPr>
                    <w:rFonts w:ascii="Arial Rounded MT Bold" w:hAnsi="Arial Rounded MT Bold"/>
                    <w:sz w:val="20"/>
                  </w:rPr>
                  <w:t>80204-3585</w:t>
                </w:r>
              </w:smartTag>
            </w:smartTag>
          </w:p>
          <w:p w:rsidR="00E015E2" w:rsidRDefault="00E015E2" w:rsidP="00BA1036">
            <w:pPr>
              <w:pStyle w:val="ReturnAddress"/>
              <w:framePr w:w="8784" w:h="1008" w:hRule="exact" w:hSpace="187" w:wrap="notBeside" w:x="1914" w:y="541"/>
              <w:rPr>
                <w:rFonts w:ascii="Arial Rounded MT Bold" w:hAnsi="Arial Rounded MT Bold"/>
                <w:sz w:val="20"/>
              </w:rPr>
            </w:pPr>
          </w:p>
        </w:tc>
      </w:tr>
    </w:tbl>
    <w:p w:rsidR="00E015E2" w:rsidRDefault="00E015E2" w:rsidP="00E015E2">
      <w:pPr>
        <w:pStyle w:val="CcList"/>
        <w:rPr>
          <w:rFonts w:ascii="Times New Roman" w:hAnsi="Times New Roman"/>
        </w:rPr>
      </w:pPr>
    </w:p>
    <w:p w:rsidR="00E015E2" w:rsidRDefault="00E015E2" w:rsidP="00E015E2">
      <w:pPr>
        <w:pStyle w:val="CcList"/>
        <w:rPr>
          <w:rFonts w:ascii="Times New Roman" w:hAnsi="Times New Roman"/>
        </w:rPr>
      </w:pPr>
    </w:p>
    <w:p w:rsidR="00E015E2" w:rsidRPr="00D258B7" w:rsidRDefault="00E015E2" w:rsidP="00E015E2">
      <w:pPr>
        <w:pStyle w:val="CcList"/>
        <w:rPr>
          <w:rFonts w:ascii="Times New Roman" w:hAnsi="Times New Roman"/>
          <w:szCs w:val="24"/>
        </w:rPr>
      </w:pPr>
      <w:r w:rsidRPr="00D258B7">
        <w:rPr>
          <w:rFonts w:ascii="Times New Roman" w:hAnsi="Times New Roman"/>
          <w:szCs w:val="24"/>
        </w:rPr>
        <w:tab/>
        <w:t xml:space="preserve">       </w:t>
      </w:r>
    </w:p>
    <w:p w:rsidR="00052A72" w:rsidRPr="00052A72" w:rsidRDefault="00052A72" w:rsidP="00052A72">
      <w:pPr>
        <w:pStyle w:val="CcList"/>
        <w:ind w:left="720" w:right="-360" w:firstLine="720"/>
        <w:rPr>
          <w:rFonts w:ascii="Times New Roman" w:hAnsi="Times New Roman"/>
        </w:rPr>
      </w:pPr>
      <w:r w:rsidRPr="00052A72">
        <w:rPr>
          <w:rFonts w:ascii="Times New Roman" w:hAnsi="Times New Roman"/>
          <w:szCs w:val="24"/>
        </w:rPr>
        <w:t>To:</w:t>
      </w:r>
      <w:r w:rsidRPr="00052A72">
        <w:rPr>
          <w:rFonts w:ascii="Times New Roman" w:hAnsi="Times New Roman"/>
          <w:szCs w:val="24"/>
        </w:rPr>
        <w:tab/>
      </w:r>
      <w:r w:rsidRPr="00052A72">
        <w:rPr>
          <w:rFonts w:ascii="Times New Roman" w:hAnsi="Times New Roman"/>
          <w:szCs w:val="24"/>
        </w:rPr>
        <w:tab/>
        <w:t>Lizbeth Silbermann</w:t>
      </w:r>
      <w:r w:rsidRPr="00052A72">
        <w:rPr>
          <w:rFonts w:ascii="Times New Roman" w:hAnsi="Times New Roman"/>
        </w:rPr>
        <w:t xml:space="preserve"> </w:t>
      </w:r>
    </w:p>
    <w:p w:rsidR="00052A72" w:rsidRPr="00052A72" w:rsidRDefault="00052A72" w:rsidP="00052A72">
      <w:pPr>
        <w:pStyle w:val="CcList"/>
        <w:ind w:right="-360"/>
        <w:rPr>
          <w:rFonts w:ascii="Times New Roman" w:hAnsi="Times New Roman"/>
        </w:rPr>
      </w:pPr>
    </w:p>
    <w:p w:rsidR="00052A72" w:rsidRPr="00052A72" w:rsidRDefault="00052A72" w:rsidP="00052A72">
      <w:pPr>
        <w:pStyle w:val="CcList"/>
        <w:ind w:left="720" w:right="-360" w:firstLine="720"/>
        <w:rPr>
          <w:rFonts w:ascii="Times New Roman" w:hAnsi="Times New Roman"/>
          <w:szCs w:val="24"/>
        </w:rPr>
      </w:pPr>
      <w:r w:rsidRPr="00052A72">
        <w:rPr>
          <w:rFonts w:ascii="Times New Roman" w:hAnsi="Times New Roman"/>
          <w:szCs w:val="24"/>
        </w:rPr>
        <w:t>From:</w:t>
      </w:r>
      <w:r w:rsidRPr="00052A72">
        <w:rPr>
          <w:rFonts w:ascii="Times New Roman" w:hAnsi="Times New Roman"/>
          <w:szCs w:val="24"/>
        </w:rPr>
        <w:tab/>
      </w:r>
      <w:r w:rsidRPr="00052A72">
        <w:rPr>
          <w:rFonts w:ascii="Times New Roman" w:hAnsi="Times New Roman"/>
          <w:szCs w:val="24"/>
        </w:rPr>
        <w:tab/>
        <w:t>Jody Cornwell</w:t>
      </w:r>
    </w:p>
    <w:p w:rsidR="00E015E2" w:rsidRPr="00052A72" w:rsidRDefault="00E015E2" w:rsidP="00E015E2">
      <w:pPr>
        <w:pStyle w:val="CcList"/>
        <w:rPr>
          <w:rFonts w:ascii="Times New Roman" w:hAnsi="Times New Roman"/>
          <w:szCs w:val="24"/>
        </w:rPr>
      </w:pPr>
    </w:p>
    <w:p w:rsidR="00052A72" w:rsidRPr="00052A72" w:rsidRDefault="00E015E2" w:rsidP="00052A72">
      <w:pPr>
        <w:pStyle w:val="CcList"/>
        <w:ind w:left="720" w:firstLine="720"/>
        <w:rPr>
          <w:rFonts w:ascii="Times New Roman" w:hAnsi="Times New Roman"/>
        </w:rPr>
      </w:pPr>
      <w:r w:rsidRPr="00052A72">
        <w:rPr>
          <w:rFonts w:ascii="Times New Roman" w:hAnsi="Times New Roman"/>
          <w:szCs w:val="24"/>
        </w:rPr>
        <w:t>Subject:</w:t>
      </w:r>
      <w:r w:rsidRPr="00052A72">
        <w:rPr>
          <w:rFonts w:ascii="Times New Roman" w:hAnsi="Times New Roman"/>
          <w:szCs w:val="24"/>
        </w:rPr>
        <w:tab/>
      </w:r>
      <w:r w:rsidR="00052A72" w:rsidRPr="00052A72">
        <w:rPr>
          <w:rFonts w:ascii="Times New Roman" w:hAnsi="Times New Roman"/>
          <w:szCs w:val="24"/>
        </w:rPr>
        <w:t xml:space="preserve">SNAP – Request to Renew Waiver No. </w:t>
      </w:r>
      <w:r w:rsidRPr="00052A72">
        <w:rPr>
          <w:rFonts w:ascii="Times New Roman" w:hAnsi="Times New Roman"/>
        </w:rPr>
        <w:t xml:space="preserve">970152 </w:t>
      </w:r>
      <w:r w:rsidR="00052A72" w:rsidRPr="00052A72">
        <w:rPr>
          <w:rFonts w:ascii="Times New Roman" w:hAnsi="Times New Roman"/>
        </w:rPr>
        <w:t xml:space="preserve">– Nebraska </w:t>
      </w:r>
    </w:p>
    <w:p w:rsidR="00052A72" w:rsidRPr="00052A72" w:rsidRDefault="00052A72" w:rsidP="00052A72">
      <w:pPr>
        <w:pStyle w:val="CcList"/>
        <w:ind w:left="720" w:hanging="720"/>
        <w:rPr>
          <w:rFonts w:ascii="Times New Roman" w:hAnsi="Times New Roman"/>
        </w:rPr>
      </w:pPr>
    </w:p>
    <w:p w:rsidR="00E015E2" w:rsidRPr="00052A72" w:rsidRDefault="00E015E2" w:rsidP="00E015E2">
      <w:pPr>
        <w:pStyle w:val="CcList"/>
        <w:rPr>
          <w:rFonts w:ascii="Times New Roman" w:hAnsi="Times New Roman"/>
          <w:szCs w:val="24"/>
        </w:rPr>
      </w:pPr>
      <w:r w:rsidRPr="00052A72">
        <w:rPr>
          <w:rFonts w:ascii="Times New Roman" w:hAnsi="Times New Roman"/>
          <w:szCs w:val="24"/>
        </w:rPr>
        <w:t xml:space="preserve">       </w:t>
      </w:r>
    </w:p>
    <w:p w:rsidR="00E015E2" w:rsidRPr="00052A72" w:rsidRDefault="00E015E2" w:rsidP="00E015E2">
      <w:pPr>
        <w:autoSpaceDE w:val="0"/>
        <w:autoSpaceDN w:val="0"/>
        <w:adjustRightInd w:val="0"/>
        <w:ind w:left="1440"/>
      </w:pPr>
      <w:r w:rsidRPr="00052A72">
        <w:t>Attached is a waiver extension request dated June 29, 2010 from the Nebraska Department of Health and Human Services requesting extension of waiver #970152 that allows the State agency to waive Section 6(0) of the Food Stamp Act, as amended by Section 824 of the Personal Responsibility and Work Opportunity Reconciliation Act (PRWORA) OF 1996, P.L. 104-193.  This section limits the receipt of food stamp benefits to 3 months within a 3-year period for able-bodied adults who are not working (or participating in a work program) 20 hours or more each week or participating in workforce.   The waiver allows the State agency to waive work requirements in areas in a state that do not have sufficient jobs to provide employment for individuals.</w:t>
      </w:r>
    </w:p>
    <w:p w:rsidR="00E015E2" w:rsidRPr="00052A72" w:rsidRDefault="00E015E2" w:rsidP="00E015E2">
      <w:pPr>
        <w:pStyle w:val="CcList"/>
        <w:ind w:right="-360"/>
        <w:rPr>
          <w:rFonts w:ascii="Times New Roman" w:hAnsi="Times New Roman"/>
          <w:szCs w:val="24"/>
        </w:rPr>
      </w:pPr>
    </w:p>
    <w:p w:rsidR="00E015E2" w:rsidRPr="00052A72" w:rsidRDefault="00E015E2" w:rsidP="00E015E2">
      <w:pPr>
        <w:pStyle w:val="CcList"/>
        <w:ind w:left="1440" w:right="-360"/>
        <w:rPr>
          <w:rFonts w:ascii="Times New Roman" w:hAnsi="Times New Roman"/>
          <w:szCs w:val="24"/>
        </w:rPr>
      </w:pPr>
      <w:r w:rsidRPr="00052A72">
        <w:rPr>
          <w:rFonts w:ascii="Times New Roman" w:hAnsi="Times New Roman"/>
          <w:szCs w:val="24"/>
        </w:rPr>
        <w:t xml:space="preserve">Based on the justification submitted and the previous approval of this waiver, we recommend approval of the wavier extension.  If there are any questions concerning this request or if additional information is needed, please contact Lisa Amaro-Rife at (303) 844-0340 or by    e-mail at </w:t>
      </w:r>
      <w:hyperlink r:id="rId7" w:history="1">
        <w:r w:rsidRPr="00052A72">
          <w:rPr>
            <w:rStyle w:val="Hyperlink"/>
            <w:rFonts w:ascii="Times New Roman" w:hAnsi="Times New Roman"/>
          </w:rPr>
          <w:t>lisa.amaro-rife@fns.usda.gov</w:t>
        </w:r>
      </w:hyperlink>
      <w:r w:rsidRPr="00052A72">
        <w:rPr>
          <w:rFonts w:ascii="Times New Roman" w:hAnsi="Times New Roman"/>
          <w:szCs w:val="24"/>
        </w:rPr>
        <w:t xml:space="preserve">. </w:t>
      </w:r>
    </w:p>
    <w:p w:rsidR="00E015E2" w:rsidRPr="00052A72" w:rsidRDefault="00E015E2" w:rsidP="00E015E2"/>
    <w:p w:rsidR="00E015E2" w:rsidRPr="00052A72" w:rsidRDefault="00E015E2" w:rsidP="00E015E2">
      <w:pPr>
        <w:ind w:left="720" w:firstLine="720"/>
      </w:pPr>
      <w:r w:rsidRPr="00052A72">
        <w:t>Sincerely,</w:t>
      </w:r>
    </w:p>
    <w:p w:rsidR="00E015E2" w:rsidRPr="00052A72" w:rsidRDefault="00E015E2" w:rsidP="00E015E2"/>
    <w:p w:rsidR="00E015E2" w:rsidRPr="00052A72" w:rsidRDefault="00E015E2" w:rsidP="00E015E2"/>
    <w:p w:rsidR="00E015E2" w:rsidRPr="00052A72" w:rsidRDefault="00E015E2" w:rsidP="00E015E2"/>
    <w:p w:rsidR="00E015E2" w:rsidRPr="00052A72" w:rsidRDefault="00E015E2" w:rsidP="00E015E2"/>
    <w:p w:rsidR="00E015E2" w:rsidRPr="00052A72" w:rsidRDefault="00E015E2" w:rsidP="00E015E2">
      <w:pPr>
        <w:ind w:left="720" w:firstLine="720"/>
      </w:pPr>
      <w:r w:rsidRPr="00052A72">
        <w:t>JODY CORNWELL</w:t>
      </w:r>
    </w:p>
    <w:p w:rsidR="00E015E2" w:rsidRPr="00052A72" w:rsidRDefault="00E015E2" w:rsidP="00E015E2">
      <w:pPr>
        <w:ind w:left="720" w:firstLine="720"/>
      </w:pPr>
      <w:r w:rsidRPr="00052A72">
        <w:t>Regional Director</w:t>
      </w:r>
    </w:p>
    <w:p w:rsidR="00E015E2" w:rsidRPr="00052A72" w:rsidRDefault="00E015E2" w:rsidP="00E015E2">
      <w:pPr>
        <w:ind w:left="720" w:firstLine="720"/>
      </w:pPr>
      <w:r w:rsidRPr="00052A72">
        <w:t>Supplemental Nutrition Assistance Program</w:t>
      </w:r>
    </w:p>
    <w:p w:rsidR="00E015E2" w:rsidRPr="00052A72" w:rsidRDefault="00E015E2" w:rsidP="00E015E2"/>
    <w:p w:rsidR="00C25BC4" w:rsidRDefault="00E015E2" w:rsidP="00C25BC4">
      <w:pPr>
        <w:ind w:left="1440"/>
      </w:pPr>
      <w:r>
        <w:t xml:space="preserve">Encl:  Nebraska’s Request for Extension of Waiver #970152 of Section 6(0) of the Food </w:t>
      </w:r>
    </w:p>
    <w:p w:rsidR="00E015E2" w:rsidRPr="0016260B" w:rsidRDefault="00C25BC4" w:rsidP="00C25BC4">
      <w:pPr>
        <w:ind w:left="1440"/>
      </w:pPr>
      <w:r>
        <w:t xml:space="preserve">          </w:t>
      </w:r>
      <w:r w:rsidR="00E015E2">
        <w:t>Stamp Act, amended by Section 824 of PRWORA of 1996 dated June 29, 2010</w:t>
      </w:r>
    </w:p>
    <w:p w:rsidR="00E015E2" w:rsidRDefault="00E015E2" w:rsidP="00E015E2"/>
    <w:p w:rsidR="00E015E2" w:rsidRPr="00D258B7" w:rsidRDefault="00E015E2" w:rsidP="00E015E2">
      <w:pPr>
        <w:pStyle w:val="CcList"/>
        <w:ind w:right="-360"/>
        <w:rPr>
          <w:rFonts w:ascii="Times New Roman" w:hAnsi="Times New Roman"/>
          <w:szCs w:val="24"/>
        </w:rPr>
      </w:pPr>
      <w:r>
        <w:tab/>
      </w:r>
      <w:r>
        <w:tab/>
        <w:t xml:space="preserve">cc:    </w:t>
      </w:r>
      <w:r w:rsidRPr="00D258B7">
        <w:rPr>
          <w:rFonts w:ascii="Times New Roman" w:hAnsi="Times New Roman"/>
          <w:szCs w:val="24"/>
        </w:rPr>
        <w:t>Angela Kline</w:t>
      </w:r>
    </w:p>
    <w:p w:rsidR="00E015E2" w:rsidRDefault="00E015E2" w:rsidP="00E015E2">
      <w:pPr>
        <w:pStyle w:val="CcList"/>
        <w:ind w:right="-360"/>
      </w:pPr>
      <w:r w:rsidRPr="00D258B7">
        <w:rPr>
          <w:rFonts w:ascii="Times New Roman" w:hAnsi="Times New Roman"/>
          <w:szCs w:val="24"/>
        </w:rPr>
        <w:tab/>
        <w:t xml:space="preserve">       </w:t>
      </w:r>
      <w:r>
        <w:rPr>
          <w:rFonts w:ascii="Times New Roman" w:hAnsi="Times New Roman"/>
          <w:szCs w:val="24"/>
        </w:rPr>
        <w:tab/>
        <w:t xml:space="preserve">          P</w:t>
      </w:r>
      <w:r w:rsidRPr="00D258B7">
        <w:rPr>
          <w:rFonts w:ascii="Times New Roman" w:hAnsi="Times New Roman"/>
          <w:szCs w:val="24"/>
        </w:rPr>
        <w:t>atrick Lucrezio</w:t>
      </w:r>
    </w:p>
    <w:p w:rsidR="00E015E2" w:rsidRDefault="00E015E2" w:rsidP="00E015E2"/>
    <w:p w:rsidR="00E015E2" w:rsidRDefault="00E015E2" w:rsidP="00C25BC4">
      <w:pPr>
        <w:ind w:left="1440"/>
      </w:pPr>
      <w:r w:rsidRPr="005B6553">
        <w:t xml:space="preserve">MPSNAP: </w:t>
      </w:r>
      <w:r>
        <w:t xml:space="preserve">FS 10-1-1 </w:t>
      </w:r>
      <w:r w:rsidR="00C25BC4">
        <w:t xml:space="preserve"> LAR</w:t>
      </w:r>
    </w:p>
    <w:sectPr w:rsidR="00E015E2" w:rsidSect="00DF4B17">
      <w:footerReference w:type="default" r:id="rId8"/>
      <w:pgSz w:w="12240" w:h="15840"/>
      <w:pgMar w:top="1440" w:right="1440" w:bottom="432"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06D" w:rsidRDefault="004C606D" w:rsidP="005F377D">
      <w:r>
        <w:separator/>
      </w:r>
    </w:p>
  </w:endnote>
  <w:endnote w:type="continuationSeparator" w:id="0">
    <w:p w:rsidR="004C606D" w:rsidRDefault="004C606D" w:rsidP="005F37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61002BDF"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A95" w:rsidRDefault="004C606D">
    <w:pPr>
      <w:pStyle w:val="Footer"/>
    </w:pPr>
  </w:p>
  <w:p w:rsidR="00006A95" w:rsidRPr="005D631D" w:rsidRDefault="004D6CFF" w:rsidP="00963AAE">
    <w:pPr>
      <w:jc w:val="center"/>
      <w:rPr>
        <w:rFonts w:ascii="Microsoft Sans Serif" w:hAnsi="Microsoft Sans Serif" w:cs="Microsoft Sans Serif"/>
      </w:rPr>
    </w:pPr>
    <w:r w:rsidRPr="005D631D">
      <w:rPr>
        <w:rFonts w:ascii="Microsoft Sans Serif" w:hAnsi="Microsoft Sans Serif" w:cs="Microsoft Sans Serif"/>
        <w:sz w:val="20"/>
      </w:rPr>
      <w:t>AN EQUAL OPPORTUNITY EMPLOYER</w:t>
    </w:r>
  </w:p>
  <w:p w:rsidR="00006A95" w:rsidRDefault="004C60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06D" w:rsidRDefault="004C606D" w:rsidP="005F377D">
      <w:r>
        <w:separator/>
      </w:r>
    </w:p>
  </w:footnote>
  <w:footnote w:type="continuationSeparator" w:id="0">
    <w:p w:rsidR="004C606D" w:rsidRDefault="004C606D" w:rsidP="005F37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E015E2"/>
    <w:rsid w:val="00052A72"/>
    <w:rsid w:val="00062F30"/>
    <w:rsid w:val="004C606D"/>
    <w:rsid w:val="004D6CFF"/>
    <w:rsid w:val="00581960"/>
    <w:rsid w:val="005F377D"/>
    <w:rsid w:val="00B71EBE"/>
    <w:rsid w:val="00BA6CD5"/>
    <w:rsid w:val="00C25BC4"/>
    <w:rsid w:val="00E015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5E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E015E2"/>
    <w:pPr>
      <w:keepLines/>
      <w:framePr w:w="5040" w:hSpace="180" w:wrap="notBeside" w:vAnchor="page" w:hAnchor="page" w:x="1801" w:y="961" w:anchorLock="1"/>
      <w:tabs>
        <w:tab w:val="left" w:pos="2640"/>
      </w:tabs>
      <w:overflowPunct w:val="0"/>
      <w:autoSpaceDE w:val="0"/>
      <w:autoSpaceDN w:val="0"/>
      <w:adjustRightInd w:val="0"/>
      <w:spacing w:line="200" w:lineRule="atLeast"/>
      <w:textAlignment w:val="baseline"/>
    </w:pPr>
    <w:rPr>
      <w:rFonts w:ascii="Arial" w:hAnsi="Arial"/>
      <w:spacing w:val="-2"/>
      <w:sz w:val="16"/>
      <w:szCs w:val="20"/>
    </w:rPr>
  </w:style>
  <w:style w:type="paragraph" w:customStyle="1" w:styleId="CcList">
    <w:name w:val="Cc List"/>
    <w:basedOn w:val="Normal"/>
    <w:rsid w:val="00E015E2"/>
    <w:pPr>
      <w:overflowPunct w:val="0"/>
      <w:autoSpaceDE w:val="0"/>
      <w:autoSpaceDN w:val="0"/>
      <w:adjustRightInd w:val="0"/>
      <w:textAlignment w:val="baseline"/>
    </w:pPr>
    <w:rPr>
      <w:rFonts w:ascii="Arial" w:hAnsi="Arial"/>
      <w:szCs w:val="20"/>
    </w:rPr>
  </w:style>
  <w:style w:type="character" w:styleId="Hyperlink">
    <w:name w:val="Hyperlink"/>
    <w:basedOn w:val="DefaultParagraphFont"/>
    <w:rsid w:val="00E015E2"/>
    <w:rPr>
      <w:color w:val="0000FF"/>
      <w:u w:val="single"/>
    </w:rPr>
  </w:style>
  <w:style w:type="paragraph" w:styleId="Footer">
    <w:name w:val="footer"/>
    <w:basedOn w:val="Normal"/>
    <w:link w:val="FooterChar"/>
    <w:uiPriority w:val="99"/>
    <w:rsid w:val="00E015E2"/>
    <w:pPr>
      <w:tabs>
        <w:tab w:val="center" w:pos="4680"/>
        <w:tab w:val="right" w:pos="9360"/>
      </w:tabs>
    </w:pPr>
  </w:style>
  <w:style w:type="character" w:customStyle="1" w:styleId="FooterChar">
    <w:name w:val="Footer Char"/>
    <w:basedOn w:val="DefaultParagraphFont"/>
    <w:link w:val="Footer"/>
    <w:uiPriority w:val="99"/>
    <w:rsid w:val="00E015E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015E2"/>
    <w:rPr>
      <w:rFonts w:ascii="Tahoma" w:hAnsi="Tahoma" w:cs="Tahoma"/>
      <w:sz w:val="16"/>
      <w:szCs w:val="16"/>
    </w:rPr>
  </w:style>
  <w:style w:type="character" w:customStyle="1" w:styleId="BalloonTextChar">
    <w:name w:val="Balloon Text Char"/>
    <w:basedOn w:val="DefaultParagraphFont"/>
    <w:link w:val="BalloonText"/>
    <w:uiPriority w:val="99"/>
    <w:semiHidden/>
    <w:rsid w:val="00E015E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lisa.amaro-rife@fns.usda.go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1800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amarorifel</dc:creator>
  <cp:keywords/>
  <dc:description/>
  <cp:lastModifiedBy>armstrongj</cp:lastModifiedBy>
  <cp:revision>2</cp:revision>
  <dcterms:created xsi:type="dcterms:W3CDTF">2010-07-29T19:15:00Z</dcterms:created>
  <dcterms:modified xsi:type="dcterms:W3CDTF">2010-07-29T19:15:00Z</dcterms:modified>
</cp:coreProperties>
</file>